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温州设计集团有限公司</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2022年面向残疾人</w:t>
      </w:r>
      <w:r>
        <w:rPr>
          <w:rFonts w:hint="eastAsia" w:ascii="方正小标宋简体" w:hAnsi="方正小标宋简体" w:eastAsia="方正小标宋简体" w:cs="方正小标宋简体"/>
          <w:sz w:val="44"/>
          <w:szCs w:val="44"/>
          <w:u w:val="none"/>
          <w:lang w:eastAsia="zh-CN"/>
        </w:rPr>
        <w:t>专设岗位</w:t>
      </w:r>
      <w:bookmarkStart w:id="0" w:name="_GoBack"/>
      <w:bookmarkEnd w:id="0"/>
      <w:r>
        <w:rPr>
          <w:rFonts w:hint="eastAsia" w:ascii="方正小标宋简体" w:hAnsi="方正小标宋简体" w:eastAsia="方正小标宋简体" w:cs="方正小标宋简体"/>
          <w:sz w:val="44"/>
          <w:szCs w:val="44"/>
          <w:u w:val="none"/>
        </w:rPr>
        <w:t>招聘的公告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u w:val="none"/>
        </w:rPr>
      </w:pPr>
    </w:p>
    <w:p>
      <w:pPr>
        <w:spacing w:line="600" w:lineRule="exact"/>
        <w:rPr>
          <w:rFonts w:ascii="Times New Roman" w:hAnsi="Times New Roman" w:eastAsia="仿宋_GB2312"/>
          <w:sz w:val="32"/>
          <w:szCs w:val="32"/>
        </w:rPr>
      </w:pPr>
      <w:r>
        <w:rPr>
          <w:rFonts w:ascii="Times New Roman" w:hAnsi="Times New Roman" w:eastAsia="仿宋"/>
          <w:sz w:val="32"/>
          <w:szCs w:val="32"/>
        </w:rPr>
        <w:t xml:space="preserve">     </w:t>
      </w:r>
      <w:r>
        <w:rPr>
          <w:rFonts w:ascii="Times New Roman" w:hAnsi="Times New Roman" w:eastAsia="仿宋_GB2312"/>
          <w:sz w:val="32"/>
          <w:szCs w:val="32"/>
        </w:rPr>
        <w:t xml:space="preserve">温州设计集团有限公司前身为温州市建筑设计研究院，创立于1953年。集团技术力量雄厚，专业配套齐全，设计装备先进，可为各类工程建设提供规划、勘测、设计、咨询、评估、检测、审查、监理等全方位优质服务。现因业务发展需要，面向社会公开招聘工作人员，具体如下： </w:t>
      </w:r>
    </w:p>
    <w:p>
      <w:pPr>
        <w:pStyle w:val="3"/>
        <w:spacing w:before="0" w:beforeAutospacing="0" w:after="0" w:afterAutospacing="0" w:line="540" w:lineRule="atLeast"/>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一、报考条件</w:t>
      </w:r>
    </w:p>
    <w:p>
      <w:pPr>
        <w:widowControl/>
        <w:spacing w:line="540" w:lineRule="atLeast"/>
        <w:ind w:firstLine="645"/>
        <w:jc w:val="left"/>
        <w:rPr>
          <w:rFonts w:hint="eastAsia" w:ascii="Times New Roman" w:hAnsi="Times New Roman" w:eastAsia="仿宋_GB2312"/>
          <w:sz w:val="32"/>
          <w:szCs w:val="32"/>
          <w:lang w:eastAsia="zh-CN"/>
        </w:rPr>
      </w:pPr>
      <w:r>
        <w:rPr>
          <w:rFonts w:hint="eastAsia" w:ascii="Times New Roman" w:hAnsi="Times New Roman" w:eastAsia="仿宋_GB2312"/>
          <w:sz w:val="32"/>
          <w:szCs w:val="32"/>
        </w:rPr>
        <w:t>（一）拥护中国共产党，热爱社会主义，具有良好的职业道德；遵纪守法，品行良好，无违纪违法记录</w:t>
      </w:r>
      <w:r>
        <w:rPr>
          <w:rFonts w:hint="eastAsia" w:eastAsia="仿宋_GB2312"/>
          <w:sz w:val="32"/>
          <w:szCs w:val="32"/>
          <w:lang w:eastAsia="zh-CN"/>
        </w:rPr>
        <w:t>；</w:t>
      </w:r>
    </w:p>
    <w:p>
      <w:pPr>
        <w:widowControl/>
        <w:spacing w:line="540" w:lineRule="atLeast"/>
        <w:ind w:firstLine="645"/>
        <w:jc w:val="left"/>
        <w:rPr>
          <w:rFonts w:hint="eastAsia" w:ascii="Times New Roman" w:hAnsi="Times New Roman" w:eastAsia="仿宋_GB2312"/>
          <w:sz w:val="32"/>
          <w:szCs w:val="32"/>
          <w:lang w:eastAsia="zh-CN"/>
        </w:rPr>
      </w:pPr>
      <w:r>
        <w:rPr>
          <w:rFonts w:hint="eastAsia" w:ascii="Times New Roman" w:hAnsi="Times New Roman" w:eastAsia="仿宋_GB2312"/>
          <w:sz w:val="32"/>
          <w:szCs w:val="32"/>
        </w:rPr>
        <w:t>（二）心理素质良好，身体健康，无精神疾病史</w:t>
      </w:r>
      <w:r>
        <w:rPr>
          <w:rFonts w:hint="eastAsia" w:eastAsia="仿宋_GB2312"/>
          <w:sz w:val="32"/>
          <w:szCs w:val="32"/>
          <w:lang w:eastAsia="zh-CN"/>
        </w:rPr>
        <w:t>；</w:t>
      </w:r>
    </w:p>
    <w:p>
      <w:pPr>
        <w:widowControl/>
        <w:spacing w:line="540" w:lineRule="atLeast"/>
        <w:ind w:firstLine="645"/>
        <w:jc w:val="left"/>
        <w:rPr>
          <w:rFonts w:hint="default" w:ascii="Times New Roman" w:hAnsi="Times New Roman" w:eastAsia="仿宋_GB2312"/>
          <w:sz w:val="32"/>
          <w:szCs w:val="32"/>
          <w:lang w:val="en-US" w:eastAsia="zh-CN"/>
        </w:rPr>
      </w:pPr>
      <w:r>
        <w:rPr>
          <w:rFonts w:hint="eastAsia" w:eastAsia="仿宋_GB2312"/>
          <w:sz w:val="32"/>
          <w:szCs w:val="32"/>
          <w:lang w:eastAsia="zh-CN"/>
        </w:rPr>
        <w:t>（</w:t>
      </w:r>
      <w:r>
        <w:rPr>
          <w:rFonts w:hint="eastAsia" w:eastAsia="仿宋_GB2312"/>
          <w:sz w:val="32"/>
          <w:szCs w:val="32"/>
          <w:lang w:val="en-US" w:eastAsia="zh-CN"/>
        </w:rPr>
        <w:t>三</w:t>
      </w:r>
      <w:r>
        <w:rPr>
          <w:rFonts w:hint="eastAsia" w:eastAsia="仿宋_GB2312"/>
          <w:sz w:val="32"/>
          <w:szCs w:val="32"/>
          <w:lang w:eastAsia="zh-CN"/>
        </w:rPr>
        <w:t>）</w:t>
      </w:r>
      <w:r>
        <w:rPr>
          <w:rFonts w:hint="eastAsia" w:eastAsia="仿宋_GB2312"/>
          <w:sz w:val="32"/>
          <w:szCs w:val="32"/>
          <w:lang w:val="en-US" w:eastAsia="zh-CN"/>
        </w:rPr>
        <w:t>报名岗位：温州设计集团下属单位温州市勘察测绘研究院有限公司招聘财务会计1名；</w:t>
      </w:r>
    </w:p>
    <w:p>
      <w:pPr>
        <w:widowControl/>
        <w:spacing w:line="540" w:lineRule="atLeast"/>
        <w:ind w:firstLine="645"/>
        <w:jc w:val="lef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w:t>
      </w:r>
      <w:r>
        <w:rPr>
          <w:rFonts w:hint="eastAsia" w:eastAsia="仿宋_GB2312"/>
          <w:sz w:val="32"/>
          <w:szCs w:val="32"/>
          <w:lang w:val="en-US" w:eastAsia="zh-CN"/>
        </w:rPr>
        <w:t>四</w:t>
      </w:r>
      <w:r>
        <w:rPr>
          <w:rFonts w:hint="eastAsia" w:ascii="Times New Roman" w:hAnsi="Times New Roman" w:eastAsia="仿宋_GB2312"/>
          <w:sz w:val="32"/>
          <w:szCs w:val="32"/>
        </w:rPr>
        <w:t>）</w:t>
      </w:r>
      <w:r>
        <w:rPr>
          <w:rFonts w:ascii="Times New Roman" w:hAnsi="Times New Roman" w:eastAsia="仿宋_GB2312"/>
          <w:sz w:val="32"/>
          <w:szCs w:val="32"/>
          <w:shd w:val="clear" w:color="auto" w:fill="FFFFFF"/>
        </w:rPr>
        <w:t>198</w:t>
      </w:r>
      <w:r>
        <w:rPr>
          <w:rFonts w:hint="eastAsia" w:eastAsia="仿宋_GB2312"/>
          <w:sz w:val="32"/>
          <w:szCs w:val="32"/>
          <w:shd w:val="clear" w:color="auto" w:fill="FFFFFF"/>
          <w:lang w:val="en-US" w:eastAsia="zh-CN"/>
        </w:rPr>
        <w:t>7</w:t>
      </w:r>
      <w:r>
        <w:rPr>
          <w:rFonts w:ascii="Times New Roman" w:hAnsi="Times New Roman" w:eastAsia="仿宋_GB2312"/>
          <w:sz w:val="32"/>
          <w:szCs w:val="32"/>
          <w:shd w:val="clear" w:color="auto" w:fill="FFFFFF"/>
        </w:rPr>
        <w:t>年</w:t>
      </w:r>
      <w:r>
        <w:rPr>
          <w:rFonts w:hint="eastAsia" w:eastAsia="仿宋_GB2312"/>
          <w:sz w:val="32"/>
          <w:szCs w:val="32"/>
          <w:shd w:val="clear" w:color="auto" w:fill="FFFFFF"/>
          <w:lang w:val="en-US" w:eastAsia="zh-CN"/>
        </w:rPr>
        <w:t>11</w:t>
      </w:r>
      <w:r>
        <w:rPr>
          <w:rFonts w:ascii="Times New Roman" w:hAnsi="Times New Roman" w:eastAsia="仿宋_GB2312"/>
          <w:sz w:val="32"/>
          <w:szCs w:val="32"/>
          <w:shd w:val="clear" w:color="auto" w:fill="FFFFFF"/>
        </w:rPr>
        <w:t>月1日以后出生</w:t>
      </w:r>
      <w:r>
        <w:rPr>
          <w:rFonts w:hint="eastAsia" w:eastAsia="仿宋_GB2312"/>
          <w:sz w:val="32"/>
          <w:szCs w:val="32"/>
          <w:shd w:val="clear" w:color="auto" w:fill="FFFFFF"/>
          <w:lang w:val="en-US" w:eastAsia="zh-CN"/>
        </w:rPr>
        <w:t>，</w:t>
      </w:r>
      <w:r>
        <w:rPr>
          <w:rFonts w:hint="eastAsia" w:eastAsia="仿宋_GB2312"/>
          <w:sz w:val="32"/>
          <w:szCs w:val="32"/>
          <w:lang w:val="en-US" w:eastAsia="zh-CN"/>
        </w:rPr>
        <w:t>温州市户籍，</w:t>
      </w:r>
      <w:r>
        <w:rPr>
          <w:rFonts w:hint="eastAsia" w:ascii="Times New Roman" w:hAnsi="Times New Roman" w:eastAsia="仿宋_GB2312"/>
          <w:sz w:val="32"/>
          <w:szCs w:val="32"/>
          <w:lang w:val="en-US" w:eastAsia="zh-CN"/>
        </w:rPr>
        <w:t>性别不限；</w:t>
      </w:r>
    </w:p>
    <w:p>
      <w:pPr>
        <w:widowControl/>
        <w:spacing w:line="540" w:lineRule="atLeast"/>
        <w:ind w:firstLine="645"/>
        <w:jc w:val="lef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w:t>
      </w:r>
      <w:r>
        <w:rPr>
          <w:rFonts w:hint="eastAsia" w:eastAsia="仿宋_GB2312"/>
          <w:sz w:val="32"/>
          <w:szCs w:val="32"/>
          <w:lang w:val="en-US" w:eastAsia="zh-CN"/>
        </w:rPr>
        <w:t>五</w:t>
      </w:r>
      <w:r>
        <w:rPr>
          <w:rFonts w:hint="eastAsia" w:ascii="Times New Roman" w:hAnsi="Times New Roman" w:eastAsia="仿宋_GB2312"/>
          <w:sz w:val="32"/>
          <w:szCs w:val="32"/>
          <w:lang w:val="en-US" w:eastAsia="zh-CN"/>
        </w:rPr>
        <w:t>）具有大专及以上学历，会计学相关专业(持有会计从业证或初级会计师及以上相关资格证书。熟悉财务规范流程优先) ；</w:t>
      </w:r>
    </w:p>
    <w:p>
      <w:pPr>
        <w:widowControl/>
        <w:spacing w:line="540" w:lineRule="atLeast"/>
        <w:ind w:firstLine="645"/>
        <w:jc w:val="left"/>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lang w:val="en-US" w:eastAsia="zh-CN"/>
        </w:rPr>
        <w:t>（</w:t>
      </w:r>
      <w:r>
        <w:rPr>
          <w:rFonts w:hint="eastAsia" w:eastAsia="仿宋_GB2312"/>
          <w:sz w:val="32"/>
          <w:szCs w:val="32"/>
          <w:lang w:val="en-US" w:eastAsia="zh-CN"/>
        </w:rPr>
        <w:t>六</w:t>
      </w:r>
      <w:r>
        <w:rPr>
          <w:rFonts w:hint="eastAsia" w:ascii="Times New Roman" w:hAnsi="Times New Roman" w:eastAsia="仿宋_GB2312"/>
          <w:sz w:val="32"/>
          <w:szCs w:val="32"/>
          <w:lang w:val="en-US" w:eastAsia="zh-CN"/>
        </w:rPr>
        <w:t>）持有《中华人民共和国残疾人证》，要求能正常履行职责，无精神病史，残疾类型</w:t>
      </w:r>
      <w:r>
        <w:rPr>
          <w:rFonts w:hint="eastAsia" w:eastAsia="仿宋_GB2312"/>
          <w:sz w:val="32"/>
          <w:szCs w:val="32"/>
          <w:lang w:val="en-US" w:eastAsia="zh-CN"/>
        </w:rPr>
        <w:t>仅为</w:t>
      </w:r>
      <w:r>
        <w:rPr>
          <w:rFonts w:hint="eastAsia" w:ascii="Times New Roman" w:hAnsi="Times New Roman" w:eastAsia="仿宋_GB2312"/>
          <w:sz w:val="32"/>
          <w:szCs w:val="32"/>
          <w:lang w:val="en-US" w:eastAsia="zh-CN"/>
        </w:rPr>
        <w:t>肢体残疾四级。</w:t>
      </w:r>
    </w:p>
    <w:p>
      <w:pPr>
        <w:spacing w:line="600" w:lineRule="exact"/>
        <w:ind w:firstLine="640" w:firstLineChars="200"/>
        <w:jc w:val="left"/>
        <w:rPr>
          <w:rFonts w:ascii="Times New Roman" w:hAnsi="Times New Roman" w:eastAsia="仿宋_GB2312"/>
          <w:sz w:val="32"/>
          <w:szCs w:val="32"/>
        </w:rPr>
      </w:pPr>
      <w:r>
        <w:rPr>
          <w:rFonts w:hint="eastAsia" w:eastAsia="仿宋_GB2312" w:cs="Times New Roman"/>
          <w:sz w:val="32"/>
          <w:szCs w:val="32"/>
          <w:lang w:val="en-US" w:eastAsia="zh-CN"/>
        </w:rPr>
        <w:t>二</w:t>
      </w:r>
      <w:r>
        <w:rPr>
          <w:rFonts w:ascii="Times New Roman" w:hAnsi="Times New Roman" w:eastAsia="仿宋_GB2312" w:cs="Times New Roman"/>
          <w:sz w:val="32"/>
          <w:szCs w:val="32"/>
        </w:rPr>
        <w:t>、</w:t>
      </w:r>
      <w:r>
        <w:rPr>
          <w:rFonts w:ascii="Times New Roman" w:hAnsi="Times New Roman" w:eastAsia="仿宋_GB2312"/>
          <w:sz w:val="32"/>
          <w:szCs w:val="32"/>
        </w:rPr>
        <w:t>报名</w:t>
      </w:r>
      <w:r>
        <w:rPr>
          <w:rFonts w:hint="eastAsia" w:ascii="Times New Roman" w:hAnsi="Times New Roman" w:eastAsia="仿宋_GB2312"/>
          <w:sz w:val="32"/>
          <w:szCs w:val="32"/>
        </w:rPr>
        <w:t>及资格审查</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（一）登记报名：</w:t>
      </w:r>
      <w:r>
        <w:rPr>
          <w:rFonts w:ascii="Times New Roman" w:hAnsi="Times New Roman" w:eastAsia="仿宋_GB2312"/>
          <w:sz w:val="32"/>
          <w:szCs w:val="32"/>
        </w:rPr>
        <w:t>应聘人通过</w:t>
      </w:r>
      <w:r>
        <w:rPr>
          <w:rFonts w:hint="eastAsia" w:ascii="Times New Roman" w:hAnsi="Times New Roman" w:eastAsia="仿宋_GB2312"/>
          <w:sz w:val="32"/>
          <w:szCs w:val="32"/>
        </w:rPr>
        <w:t>登录</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"http://www.wzadri.com" </w:instrText>
      </w:r>
      <w:r>
        <w:rPr>
          <w:rFonts w:ascii="Times New Roman" w:hAnsi="Times New Roman" w:eastAsia="仿宋_GB2312"/>
          <w:sz w:val="32"/>
          <w:szCs w:val="32"/>
        </w:rPr>
        <w:fldChar w:fldCharType="separate"/>
      </w:r>
      <w:r>
        <w:rPr>
          <w:rStyle w:val="6"/>
          <w:rFonts w:ascii="Times New Roman" w:hAnsi="Times New Roman" w:eastAsia="仿宋_GB2312"/>
          <w:sz w:val="32"/>
          <w:szCs w:val="32"/>
        </w:rPr>
        <w:t>http://www.wzadri.com</w:t>
      </w:r>
      <w:r>
        <w:rPr>
          <w:rFonts w:ascii="Times New Roman" w:hAnsi="Times New Roman" w:eastAsia="仿宋_GB2312"/>
          <w:sz w:val="32"/>
          <w:szCs w:val="32"/>
        </w:rPr>
        <w:fldChar w:fldCharType="end"/>
      </w:r>
      <w:r>
        <w:rPr>
          <w:rFonts w:hint="eastAsia" w:ascii="Times New Roman" w:hAnsi="Times New Roman" w:eastAsia="仿宋_GB2312"/>
          <w:sz w:val="32"/>
          <w:szCs w:val="32"/>
        </w:rPr>
        <w:t>（温州设计集团有限公司官网）点击“招聘”进入温州设计集团有限公司招聘系统，在招聘系统进行注册、填写完整的个人信息，上传本人有效身份证件、学历证书、学信网学历证书电子注册备案表、成绩单、专业技术职称证书、执业证书、社保缴费记录、其他相关证书和近期免冠彩色证件照等报名所需材料后进行报名。</w:t>
      </w:r>
      <w:r>
        <w:rPr>
          <w:rFonts w:ascii="Times New Roman" w:hAnsi="Times New Roman" w:eastAsia="仿宋_GB2312"/>
          <w:sz w:val="32"/>
          <w:szCs w:val="32"/>
        </w:rPr>
        <w:t>国外高等院校毕业生</w:t>
      </w:r>
      <w:r>
        <w:rPr>
          <w:rFonts w:hint="eastAsia" w:ascii="Times New Roman" w:hAnsi="Times New Roman" w:eastAsia="仿宋_GB2312"/>
          <w:sz w:val="32"/>
          <w:szCs w:val="32"/>
        </w:rPr>
        <w:t>须在“其他相关证书”一栏上传</w:t>
      </w:r>
      <w:r>
        <w:rPr>
          <w:rFonts w:ascii="Times New Roman" w:hAnsi="Times New Roman" w:eastAsia="仿宋_GB2312"/>
          <w:sz w:val="32"/>
          <w:szCs w:val="32"/>
        </w:rPr>
        <w:t>教育部出具的外国学历学位认证书扫描件。</w:t>
      </w:r>
    </w:p>
    <w:p>
      <w:pPr>
        <w:spacing w:line="600" w:lineRule="exact"/>
        <w:ind w:firstLine="640" w:firstLineChars="200"/>
        <w:rPr>
          <w:rFonts w:hint="default" w:ascii="Times New Roman" w:hAnsi="Times New Roman" w:eastAsia="仿宋_GB2312"/>
          <w:sz w:val="32"/>
          <w:szCs w:val="32"/>
          <w:lang w:val="en-US" w:eastAsia="zh-CN"/>
        </w:rPr>
      </w:pPr>
      <w:r>
        <w:rPr>
          <w:rFonts w:hint="eastAsia" w:ascii="Times New Roman" w:hAnsi="Times New Roman" w:eastAsia="仿宋_GB2312"/>
          <w:sz w:val="32"/>
          <w:szCs w:val="32"/>
        </w:rPr>
        <w:t>（二）</w:t>
      </w:r>
      <w:r>
        <w:rPr>
          <w:rFonts w:hint="eastAsia" w:eastAsia="仿宋_GB2312"/>
          <w:sz w:val="32"/>
          <w:szCs w:val="32"/>
          <w:lang w:eastAsia="zh-CN"/>
        </w:rPr>
        <w:t>线上</w:t>
      </w:r>
      <w:r>
        <w:rPr>
          <w:rFonts w:ascii="Times New Roman" w:hAnsi="Times New Roman" w:eastAsia="仿宋_GB2312"/>
          <w:sz w:val="32"/>
          <w:szCs w:val="32"/>
        </w:rPr>
        <w:t>报名时间：</w:t>
      </w:r>
      <w:r>
        <w:rPr>
          <w:rFonts w:hint="eastAsia" w:eastAsia="仿宋_GB2312"/>
          <w:sz w:val="32"/>
          <w:szCs w:val="32"/>
          <w:lang w:val="en-US" w:eastAsia="zh-CN"/>
        </w:rPr>
        <w:t>2022年11月7日8:00至2022年11月18日8:00，此次岗位报名截止时间为2022年11月18日8:00</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实时</w:t>
      </w:r>
      <w:r>
        <w:rPr>
          <w:rFonts w:ascii="Times New Roman" w:hAnsi="Times New Roman" w:eastAsia="仿宋_GB2312"/>
          <w:sz w:val="32"/>
          <w:szCs w:val="32"/>
        </w:rPr>
        <w:t>招录</w:t>
      </w:r>
      <w:r>
        <w:rPr>
          <w:rFonts w:hint="eastAsia" w:ascii="Times New Roman" w:hAnsi="Times New Roman" w:eastAsia="仿宋_GB2312"/>
          <w:sz w:val="32"/>
          <w:szCs w:val="32"/>
        </w:rPr>
        <w:t>信息请关注温州设计集团有限公司官网（</w:t>
      </w:r>
      <w:r>
        <w:rPr>
          <w:rFonts w:ascii="Times New Roman" w:hAnsi="Times New Roman" w:eastAsia="仿宋_GB2312"/>
          <w:sz w:val="32"/>
          <w:szCs w:val="32"/>
        </w:rPr>
        <w:fldChar w:fldCharType="begin"/>
      </w:r>
      <w:r>
        <w:rPr>
          <w:rFonts w:ascii="Times New Roman" w:hAnsi="Times New Roman" w:eastAsia="仿宋_GB2312"/>
          <w:sz w:val="32"/>
          <w:szCs w:val="32"/>
        </w:rPr>
        <w:instrText xml:space="preserve"> HYPERLINK "http://www.wzadri.com" </w:instrText>
      </w:r>
      <w:r>
        <w:rPr>
          <w:rFonts w:ascii="Times New Roman" w:hAnsi="Times New Roman" w:eastAsia="仿宋_GB2312"/>
          <w:sz w:val="32"/>
          <w:szCs w:val="32"/>
        </w:rPr>
        <w:fldChar w:fldCharType="separate"/>
      </w:r>
      <w:r>
        <w:rPr>
          <w:rStyle w:val="6"/>
          <w:rFonts w:ascii="Times New Roman" w:hAnsi="Times New Roman" w:eastAsia="仿宋_GB2312"/>
          <w:sz w:val="32"/>
          <w:szCs w:val="32"/>
        </w:rPr>
        <w:t>http://www.wzadri.com</w:t>
      </w:r>
      <w:r>
        <w:rPr>
          <w:rFonts w:ascii="Times New Roman" w:hAnsi="Times New Roman" w:eastAsia="仿宋_GB2312"/>
          <w:sz w:val="32"/>
          <w:szCs w:val="32"/>
        </w:rPr>
        <w:fldChar w:fldCharType="end"/>
      </w:r>
      <w:r>
        <w:rPr>
          <w:rFonts w:hint="eastAsia" w:ascii="Times New Roman" w:hAnsi="Times New Roman" w:eastAsia="仿宋_GB2312"/>
          <w:sz w:val="32"/>
          <w:szCs w:val="32"/>
        </w:rPr>
        <w:t>）与</w:t>
      </w:r>
      <w:r>
        <w:rPr>
          <w:rFonts w:hint="eastAsia" w:ascii="Times New Roman" w:hAnsi="Times New Roman" w:eastAsia="仿宋_GB2312"/>
          <w:sz w:val="32"/>
          <w:szCs w:val="32"/>
          <w:highlight w:val="none"/>
        </w:rPr>
        <w:t>集团公众号</w:t>
      </w:r>
      <w:r>
        <w:rPr>
          <w:rFonts w:hint="eastAsia" w:ascii="Times New Roman" w:hAnsi="Times New Roman" w:eastAsia="仿宋_GB2312"/>
          <w:sz w:val="32"/>
          <w:szCs w:val="32"/>
        </w:rPr>
        <w:t>发布的招聘公告</w:t>
      </w:r>
      <w:r>
        <w:rPr>
          <w:rFonts w:hint="eastAsia" w:ascii="Times New Roman" w:hAnsi="Times New Roman" w:eastAsia="仿宋_GB2312"/>
          <w:sz w:val="32"/>
          <w:szCs w:val="32"/>
          <w:lang w:eastAsia="zh-CN"/>
        </w:rPr>
        <w:t>。</w:t>
      </w:r>
    </w:p>
    <w:p>
      <w:pPr>
        <w:spacing w:line="600" w:lineRule="exact"/>
        <w:ind w:firstLine="640"/>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 xml:space="preserve">咨询电话：0577-88829326。 </w:t>
      </w:r>
    </w:p>
    <w:p>
      <w:pPr>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rPr>
        <w:t>（四）资格审查：由</w:t>
      </w:r>
      <w:r>
        <w:rPr>
          <w:rFonts w:hint="eastAsia" w:ascii="Times New Roman" w:hAnsi="Times New Roman" w:eastAsia="仿宋_GB2312"/>
          <w:sz w:val="32"/>
          <w:szCs w:val="32"/>
          <w:lang w:eastAsia="zh-CN"/>
        </w:rPr>
        <w:t>集团人力资源部</w:t>
      </w:r>
      <w:r>
        <w:rPr>
          <w:rFonts w:hint="eastAsia" w:ascii="Times New Roman" w:hAnsi="Times New Roman" w:eastAsia="仿宋_GB2312"/>
          <w:sz w:val="32"/>
          <w:szCs w:val="32"/>
        </w:rPr>
        <w:t>对应聘人员的个人信息进行资格</w:t>
      </w:r>
      <w:r>
        <w:rPr>
          <w:rFonts w:hint="eastAsia" w:ascii="Times New Roman" w:hAnsi="Times New Roman" w:eastAsia="仿宋_GB2312"/>
          <w:sz w:val="32"/>
          <w:szCs w:val="32"/>
          <w:lang w:eastAsia="zh-CN"/>
        </w:rPr>
        <w:t>审查，</w:t>
      </w:r>
      <w:r>
        <w:rPr>
          <w:rFonts w:hint="eastAsia" w:ascii="Times New Roman" w:hAnsi="Times New Roman" w:eastAsia="仿宋_GB2312"/>
          <w:sz w:val="32"/>
          <w:szCs w:val="32"/>
        </w:rPr>
        <w:t>通常于报名结束后5个工作日内完成。</w:t>
      </w:r>
      <w:r>
        <w:rPr>
          <w:rFonts w:hint="eastAsia" w:ascii="Times New Roman" w:hAnsi="Times New Roman" w:eastAsia="仿宋_GB2312"/>
          <w:sz w:val="32"/>
          <w:szCs w:val="32"/>
          <w:highlight w:val="none"/>
        </w:rPr>
        <w:t>岗位报名人数与招聘岗位比例不足3:1的，经设计集团党委会研究并商市国资委后决定是否开考。</w:t>
      </w:r>
    </w:p>
    <w:p>
      <w:pPr>
        <w:spacing w:line="600" w:lineRule="exact"/>
        <w:ind w:firstLine="640" w:firstLineChars="200"/>
        <w:jc w:val="left"/>
        <w:rPr>
          <w:rFonts w:ascii="Times New Roman" w:hAnsi="Times New Roman" w:eastAsia="仿宋_GB2312"/>
          <w:sz w:val="32"/>
          <w:szCs w:val="32"/>
        </w:rPr>
      </w:pPr>
      <w:r>
        <w:rPr>
          <w:rFonts w:hint="eastAsia" w:eastAsia="仿宋_GB2312" w:cs="Times New Roman"/>
          <w:sz w:val="32"/>
          <w:szCs w:val="32"/>
          <w:lang w:val="en-US" w:eastAsia="zh-CN"/>
        </w:rPr>
        <w:t>三</w:t>
      </w:r>
      <w:r>
        <w:rPr>
          <w:rFonts w:hint="eastAsia" w:ascii="Times New Roman" w:hAnsi="Times New Roman" w:eastAsia="仿宋_GB2312" w:cs="Times New Roman"/>
          <w:sz w:val="32"/>
          <w:szCs w:val="32"/>
        </w:rPr>
        <w:t>、</w:t>
      </w:r>
      <w:r>
        <w:rPr>
          <w:rFonts w:hint="eastAsia" w:ascii="Times New Roman" w:hAnsi="Times New Roman" w:eastAsia="仿宋_GB2312"/>
          <w:sz w:val="32"/>
          <w:szCs w:val="32"/>
        </w:rPr>
        <w:t>考试考核办法</w:t>
      </w:r>
    </w:p>
    <w:p>
      <w:pPr>
        <w:widowControl/>
        <w:spacing w:line="540" w:lineRule="atLeast"/>
        <w:ind w:firstLine="645"/>
        <w:jc w:val="left"/>
        <w:rPr>
          <w:rFonts w:ascii="Times New Roman" w:hAnsi="Times New Roman" w:eastAsia="仿宋_GB2312"/>
          <w:sz w:val="32"/>
          <w:szCs w:val="32"/>
        </w:rPr>
      </w:pPr>
      <w:r>
        <w:rPr>
          <w:rFonts w:hint="eastAsia" w:ascii="Times New Roman" w:hAnsi="Times New Roman" w:eastAsia="仿宋_GB2312"/>
          <w:sz w:val="32"/>
          <w:szCs w:val="32"/>
        </w:rPr>
        <w:t>（一）招聘采取笔试与面试相结合的方式，笔试成绩占总成绩40%，面试成绩占总成绩的60%。</w:t>
      </w:r>
    </w:p>
    <w:p>
      <w:pPr>
        <w:spacing w:line="600" w:lineRule="exact"/>
        <w:ind w:firstLine="640" w:firstLineChars="200"/>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w:t>
      </w:r>
      <w:r>
        <w:rPr>
          <w:rFonts w:hint="eastAsia" w:eastAsia="仿宋_GB2312"/>
          <w:sz w:val="32"/>
          <w:szCs w:val="32"/>
          <w:lang w:val="en-US" w:eastAsia="zh-CN"/>
        </w:rPr>
        <w:t>二</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报名人数与招聘岗位比例须满足</w:t>
      </w:r>
      <w:r>
        <w:rPr>
          <w:rFonts w:hint="eastAsia" w:ascii="Times New Roman" w:hAnsi="Times New Roman" w:eastAsia="仿宋_GB2312"/>
          <w:sz w:val="32"/>
          <w:szCs w:val="32"/>
          <w:lang w:val="en-US" w:eastAsia="zh-CN"/>
        </w:rPr>
        <w:t>3：1方可开考，并按照与招聘岗位数3：1的比例确定面试人选，最终根据笔试、面试成绩</w:t>
      </w:r>
      <w:r>
        <w:rPr>
          <w:rFonts w:hint="eastAsia" w:ascii="仿宋_GB2312" w:hAnsi="仿宋_GB2312" w:eastAsia="仿宋_GB2312" w:cs="仿宋_GB2312"/>
          <w:color w:val="auto"/>
          <w:sz w:val="32"/>
          <w:szCs w:val="32"/>
        </w:rPr>
        <w:t>从高到低按招聘岗位1:1的比例确定体检、考察（政审）对象人选</w:t>
      </w:r>
      <w:r>
        <w:rPr>
          <w:rFonts w:hint="eastAsia" w:ascii="Times New Roman" w:hAnsi="Times New Roman" w:eastAsia="仿宋_GB2312"/>
          <w:sz w:val="32"/>
          <w:szCs w:val="32"/>
          <w:lang w:val="en-US" w:eastAsia="zh-CN"/>
        </w:rPr>
        <w:t>进行排名并择优确定录用人员，岗位招满即止。</w:t>
      </w:r>
    </w:p>
    <w:p>
      <w:pPr>
        <w:widowControl/>
        <w:spacing w:line="540" w:lineRule="atLeast"/>
        <w:ind w:firstLine="645"/>
        <w:jc w:val="left"/>
        <w:rPr>
          <w:rFonts w:ascii="Times New Roman" w:hAnsi="Times New Roman" w:eastAsia="仿宋_GB2312"/>
          <w:sz w:val="32"/>
          <w:szCs w:val="32"/>
        </w:rPr>
      </w:pPr>
      <w:r>
        <w:rPr>
          <w:rFonts w:hint="eastAsia" w:ascii="Times New Roman" w:hAnsi="Times New Roman" w:eastAsia="仿宋_GB2312"/>
          <w:sz w:val="32"/>
          <w:szCs w:val="32"/>
        </w:rPr>
        <w:t>（</w:t>
      </w:r>
      <w:r>
        <w:rPr>
          <w:rFonts w:hint="eastAsia" w:eastAsia="仿宋_GB2312"/>
          <w:sz w:val="32"/>
          <w:szCs w:val="32"/>
          <w:lang w:val="en-US" w:eastAsia="zh-CN"/>
        </w:rPr>
        <w:t>三</w:t>
      </w:r>
      <w:r>
        <w:rPr>
          <w:rFonts w:hint="eastAsia" w:ascii="Times New Roman" w:hAnsi="Times New Roman" w:eastAsia="仿宋_GB2312"/>
          <w:sz w:val="32"/>
          <w:szCs w:val="32"/>
        </w:rPr>
        <w:t>）面试成绩与综合成绩低于6</w:t>
      </w:r>
      <w:r>
        <w:rPr>
          <w:rFonts w:ascii="Times New Roman" w:hAnsi="Times New Roman" w:eastAsia="仿宋_GB2312"/>
          <w:sz w:val="32"/>
          <w:szCs w:val="32"/>
        </w:rPr>
        <w:t>0</w:t>
      </w:r>
      <w:r>
        <w:rPr>
          <w:rFonts w:hint="eastAsia" w:ascii="Times New Roman" w:hAnsi="Times New Roman" w:eastAsia="仿宋_GB2312"/>
          <w:sz w:val="32"/>
          <w:szCs w:val="32"/>
        </w:rPr>
        <w:t>分者均不予以录用；如遇综合成绩相同，按面试成绩从高到低的顺序确定拟录用人员。</w:t>
      </w:r>
    </w:p>
    <w:p>
      <w:pPr>
        <w:widowControl/>
        <w:spacing w:line="540" w:lineRule="atLeast"/>
        <w:ind w:firstLine="645"/>
        <w:jc w:val="left"/>
        <w:rPr>
          <w:rFonts w:hint="eastAsia" w:ascii="Times New Roman" w:hAnsi="Times New Roman" w:eastAsia="仿宋_GB2312"/>
          <w:sz w:val="32"/>
          <w:szCs w:val="32"/>
        </w:rPr>
      </w:pPr>
      <w:r>
        <w:rPr>
          <w:rFonts w:hint="eastAsia" w:ascii="Times New Roman" w:hAnsi="Times New Roman" w:eastAsia="仿宋_GB2312"/>
          <w:sz w:val="32"/>
          <w:szCs w:val="32"/>
        </w:rPr>
        <w:t>（</w:t>
      </w:r>
      <w:r>
        <w:rPr>
          <w:rFonts w:hint="eastAsia" w:eastAsia="仿宋_GB2312"/>
          <w:sz w:val="32"/>
          <w:szCs w:val="32"/>
          <w:lang w:val="en-US" w:eastAsia="zh-CN"/>
        </w:rPr>
        <w:t>四</w:t>
      </w:r>
      <w:r>
        <w:rPr>
          <w:rFonts w:hint="eastAsia" w:ascii="Times New Roman" w:hAnsi="Times New Roman" w:eastAsia="仿宋_GB2312"/>
          <w:sz w:val="32"/>
          <w:szCs w:val="32"/>
        </w:rPr>
        <w:t>）政审。对拟录用人选的德、能、勤、绩、廉等情况进行复核资格审查。</w:t>
      </w:r>
    </w:p>
    <w:p>
      <w:pPr>
        <w:widowControl/>
        <w:spacing w:line="540" w:lineRule="atLeast"/>
        <w:ind w:firstLine="645"/>
        <w:jc w:val="left"/>
        <w:rPr>
          <w:rFonts w:hint="eastAsia" w:ascii="Times New Roman" w:hAnsi="Times New Roman" w:eastAsia="仿宋_GB2312"/>
          <w:sz w:val="32"/>
          <w:szCs w:val="32"/>
        </w:rPr>
      </w:pPr>
      <w:r>
        <w:rPr>
          <w:rFonts w:hint="eastAsia" w:ascii="Times New Roman" w:hAnsi="Times New Roman" w:eastAsia="仿宋_GB2312"/>
          <w:sz w:val="32"/>
          <w:szCs w:val="32"/>
        </w:rPr>
        <w:t>（</w:t>
      </w:r>
      <w:r>
        <w:rPr>
          <w:rFonts w:hint="eastAsia" w:eastAsia="仿宋_GB2312"/>
          <w:sz w:val="32"/>
          <w:szCs w:val="32"/>
          <w:lang w:val="en-US" w:eastAsia="zh-CN"/>
        </w:rPr>
        <w:t>五</w:t>
      </w:r>
      <w:r>
        <w:rPr>
          <w:rFonts w:hint="eastAsia" w:ascii="Times New Roman" w:hAnsi="Times New Roman" w:eastAsia="仿宋_GB2312"/>
          <w:sz w:val="32"/>
          <w:szCs w:val="32"/>
        </w:rPr>
        <w:t>）体检。</w:t>
      </w:r>
    </w:p>
    <w:p>
      <w:pPr>
        <w:widowControl/>
        <w:spacing w:line="540" w:lineRule="atLeast"/>
        <w:ind w:firstLine="645"/>
        <w:jc w:val="left"/>
        <w:rPr>
          <w:rFonts w:hint="eastAsia" w:ascii="Times New Roman" w:hAnsi="Times New Roman" w:eastAsia="仿宋_GB2312"/>
          <w:sz w:val="32"/>
          <w:szCs w:val="32"/>
        </w:rPr>
      </w:pPr>
      <w:r>
        <w:rPr>
          <w:rFonts w:hint="eastAsia" w:eastAsia="仿宋_GB2312"/>
          <w:sz w:val="32"/>
          <w:szCs w:val="32"/>
          <w:lang w:val="en-US" w:eastAsia="zh-CN"/>
        </w:rPr>
        <w:t>1、</w:t>
      </w:r>
      <w:r>
        <w:rPr>
          <w:rFonts w:hint="eastAsia" w:ascii="Times New Roman" w:hAnsi="Times New Roman" w:eastAsia="仿宋_GB2312"/>
          <w:sz w:val="32"/>
          <w:szCs w:val="32"/>
        </w:rPr>
        <w:t>结合政审情况，</w:t>
      </w:r>
      <w:r>
        <w:rPr>
          <w:rFonts w:ascii="Times New Roman" w:hAnsi="Times New Roman" w:eastAsia="仿宋_GB2312"/>
          <w:sz w:val="32"/>
          <w:szCs w:val="32"/>
        </w:rPr>
        <w:t>拟录用人员名单由人力资源部提交集团</w:t>
      </w:r>
      <w:r>
        <w:rPr>
          <w:rFonts w:hint="eastAsia" w:ascii="Times New Roman" w:hAnsi="Times New Roman" w:eastAsia="仿宋_GB2312"/>
          <w:sz w:val="32"/>
          <w:szCs w:val="32"/>
          <w:lang w:eastAsia="zh-CN"/>
        </w:rPr>
        <w:t>党委会</w:t>
      </w:r>
      <w:r>
        <w:rPr>
          <w:rFonts w:ascii="Times New Roman" w:hAnsi="Times New Roman" w:eastAsia="仿宋_GB2312"/>
          <w:sz w:val="32"/>
          <w:szCs w:val="32"/>
        </w:rPr>
        <w:t>，经会议讨论通过后，</w:t>
      </w:r>
      <w:r>
        <w:rPr>
          <w:rFonts w:hint="eastAsia" w:ascii="Times New Roman" w:hAnsi="Times New Roman" w:eastAsia="仿宋_GB2312"/>
          <w:sz w:val="32"/>
          <w:szCs w:val="32"/>
        </w:rPr>
        <w:t>于集团内公示拟录用人员名单。公示期间，由集团人力资源部安排拟录用人员进行体检（</w:t>
      </w:r>
      <w:r>
        <w:rPr>
          <w:rFonts w:hint="eastAsia" w:ascii="仿宋_GB2312" w:hAnsi="仿宋_GB2312" w:eastAsia="仿宋_GB2312" w:cs="仿宋_GB2312"/>
          <w:color w:val="auto"/>
          <w:sz w:val="32"/>
          <w:szCs w:val="32"/>
        </w:rPr>
        <w:t>参照《公务员录用体检通用标准(试行)》</w:t>
      </w:r>
      <w:r>
        <w:rPr>
          <w:rFonts w:hint="eastAsia" w:ascii="Times New Roman" w:hAnsi="Times New Roman" w:eastAsia="仿宋_GB2312"/>
          <w:sz w:val="32"/>
          <w:szCs w:val="32"/>
        </w:rPr>
        <w:t>）。</w:t>
      </w:r>
    </w:p>
    <w:p>
      <w:pPr>
        <w:tabs>
          <w:tab w:val="left" w:pos="8460"/>
        </w:tabs>
        <w:spacing w:line="360" w:lineRule="auto"/>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体检结合国有企业工作实际，除残疾因素外，其他指标等参照《公务员录用体检通用标准(试行)》等相关文件执行。复检次数一般最多为一次，复检费用自理。</w:t>
      </w:r>
    </w:p>
    <w:p>
      <w:pPr>
        <w:tabs>
          <w:tab w:val="left" w:pos="8460"/>
        </w:tabs>
        <w:spacing w:line="360" w:lineRule="auto"/>
        <w:ind w:firstLine="640" w:firstLineChars="200"/>
        <w:rPr>
          <w:rFonts w:hint="eastAsia" w:ascii="Times New Roman" w:hAnsi="Times New Roman" w:eastAsia="仿宋_GB2312"/>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i w:val="0"/>
          <w:caps w:val="0"/>
          <w:color w:val="auto"/>
          <w:spacing w:val="0"/>
          <w:sz w:val="32"/>
          <w:szCs w:val="32"/>
          <w:shd w:val="clear" w:fill="FFFFFF"/>
        </w:rPr>
        <w:t>公示期满，对没有问题或反映问题不影响聘用的，按照有关规定办理聘用手续。</w:t>
      </w:r>
    </w:p>
    <w:p>
      <w:pPr>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w:t>
      </w:r>
      <w:r>
        <w:rPr>
          <w:rFonts w:hint="eastAsia" w:eastAsia="仿宋_GB2312"/>
          <w:sz w:val="32"/>
          <w:szCs w:val="32"/>
          <w:lang w:val="en-US" w:eastAsia="zh-CN"/>
        </w:rPr>
        <w:t>六</w:t>
      </w:r>
      <w:r>
        <w:rPr>
          <w:rFonts w:hint="eastAsia" w:ascii="Times New Roman" w:hAnsi="Times New Roman" w:eastAsia="仿宋_GB2312"/>
          <w:sz w:val="32"/>
          <w:szCs w:val="32"/>
        </w:rPr>
        <w:t>）入职。经公示5个工作日后无异议且体检合格人员，由集团人力资源部统一发放入职通知书，按有关规定办理入职手续。</w:t>
      </w:r>
    </w:p>
    <w:p>
      <w:pPr>
        <w:spacing w:line="600" w:lineRule="exact"/>
        <w:ind w:firstLine="640" w:firstLineChars="200"/>
        <w:jc w:val="left"/>
        <w:rPr>
          <w:rFonts w:ascii="Times New Roman" w:hAnsi="Times New Roman" w:eastAsia="仿宋_GB2312"/>
          <w:sz w:val="32"/>
          <w:szCs w:val="32"/>
        </w:rPr>
      </w:pPr>
      <w:r>
        <w:rPr>
          <w:rFonts w:hint="eastAsia" w:eastAsia="仿宋_GB2312"/>
          <w:sz w:val="32"/>
          <w:szCs w:val="32"/>
          <w:lang w:val="en-US" w:eastAsia="zh-CN"/>
        </w:rPr>
        <w:t>六</w:t>
      </w:r>
      <w:r>
        <w:rPr>
          <w:rFonts w:ascii="Times New Roman" w:hAnsi="Times New Roman" w:eastAsia="仿宋_GB2312"/>
          <w:sz w:val="32"/>
          <w:szCs w:val="32"/>
        </w:rPr>
        <w:t>、其他事项</w:t>
      </w:r>
    </w:p>
    <w:p>
      <w:pPr>
        <w:widowControl/>
        <w:spacing w:line="540" w:lineRule="atLeast"/>
        <w:ind w:firstLine="645"/>
        <w:jc w:val="left"/>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笔试</w:t>
      </w:r>
      <w:r>
        <w:rPr>
          <w:rFonts w:hint="eastAsia" w:ascii="Times New Roman" w:hAnsi="Times New Roman" w:eastAsia="仿宋_GB2312"/>
          <w:sz w:val="32"/>
          <w:szCs w:val="32"/>
        </w:rPr>
        <w:t>与</w:t>
      </w:r>
      <w:r>
        <w:rPr>
          <w:rFonts w:ascii="Times New Roman" w:hAnsi="Times New Roman" w:eastAsia="仿宋_GB2312"/>
          <w:sz w:val="32"/>
          <w:szCs w:val="32"/>
        </w:rPr>
        <w:t>面试时间、地点</w:t>
      </w:r>
      <w:r>
        <w:rPr>
          <w:rFonts w:hint="eastAsia" w:ascii="Times New Roman" w:hAnsi="Times New Roman" w:eastAsia="仿宋_GB2312"/>
          <w:sz w:val="32"/>
          <w:szCs w:val="32"/>
        </w:rPr>
        <w:t>另行通知。</w:t>
      </w:r>
      <w:r>
        <w:rPr>
          <w:rFonts w:ascii="Times New Roman" w:hAnsi="Times New Roman" w:eastAsia="仿宋_GB2312"/>
          <w:sz w:val="32"/>
          <w:szCs w:val="32"/>
        </w:rPr>
        <w:t>详情请关注温州设计集团有限公司</w:t>
      </w:r>
      <w:r>
        <w:rPr>
          <w:rFonts w:hint="eastAsia" w:ascii="Times New Roman" w:hAnsi="Times New Roman" w:eastAsia="仿宋_GB2312"/>
          <w:sz w:val="32"/>
          <w:szCs w:val="32"/>
        </w:rPr>
        <w:t>官网公告</w:t>
      </w:r>
      <w:r>
        <w:rPr>
          <w:rFonts w:ascii="Times New Roman" w:hAnsi="Times New Roman" w:eastAsia="仿宋_GB2312"/>
          <w:sz w:val="32"/>
          <w:szCs w:val="32"/>
        </w:rPr>
        <w:t>。</w:t>
      </w:r>
    </w:p>
    <w:p>
      <w:pPr>
        <w:widowControl/>
        <w:spacing w:line="540" w:lineRule="atLeast"/>
        <w:ind w:firstLine="645"/>
        <w:jc w:val="left"/>
        <w:rPr>
          <w:rFonts w:hint="eastAsia" w:ascii="Times New Roman" w:hAnsi="Times New Roman" w:eastAsia="仿宋_GB2312"/>
          <w:sz w:val="32"/>
          <w:szCs w:val="32"/>
        </w:rPr>
      </w:pPr>
      <w:r>
        <w:rPr>
          <w:rFonts w:hint="eastAsia" w:ascii="Times New Roman" w:hAnsi="Times New Roman" w:eastAsia="仿宋_GB2312"/>
          <w:sz w:val="32"/>
          <w:szCs w:val="32"/>
        </w:rPr>
        <w:t>（二）专业匹配参照《2020年浙江省公务员考试专业目录》对应的学科门类专业进行审查。目录中未列入的专业或各高校新设专业，与职位要求的专业相近似的，由应聘人员提供相应的学习课程等证明资料，公司本着“相近、相似”和“宜宽不宜窄，有利于人才选拔”的原则进行专业条件审核，可根据实际情况予以从宽认定。</w:t>
      </w:r>
    </w:p>
    <w:p>
      <w:pPr>
        <w:widowControl/>
        <w:spacing w:line="540" w:lineRule="atLeast"/>
        <w:ind w:firstLine="645"/>
        <w:jc w:val="left"/>
        <w:rPr>
          <w:rFonts w:hint="eastAsia" w:ascii="Times New Roman" w:hAnsi="Times New Roman" w:eastAsia="仿宋_GB2312"/>
          <w:sz w:val="32"/>
          <w:szCs w:val="32"/>
        </w:rPr>
      </w:pPr>
      <w:r>
        <w:rPr>
          <w:rFonts w:hint="eastAsia" w:ascii="Times New Roman" w:hAnsi="Times New Roman" w:eastAsia="仿宋_GB2312"/>
          <w:sz w:val="32"/>
          <w:szCs w:val="32"/>
        </w:rPr>
        <w:t>（三）国外学历学位有关毕业时间及所学专业的认定，以教育部留学服务中心对其境外学历、学位认证书为准。</w:t>
      </w:r>
    </w:p>
    <w:p>
      <w:pPr>
        <w:widowControl/>
        <w:spacing w:line="540" w:lineRule="atLeast"/>
        <w:ind w:firstLine="645"/>
        <w:jc w:val="left"/>
        <w:rPr>
          <w:rFonts w:hint="eastAsia" w:ascii="Times New Roman" w:hAnsi="Times New Roman" w:eastAsia="仿宋_GB2312"/>
          <w:sz w:val="32"/>
          <w:szCs w:val="32"/>
        </w:rPr>
      </w:pPr>
      <w:r>
        <w:rPr>
          <w:rFonts w:hint="eastAsia" w:ascii="Times New Roman" w:hAnsi="Times New Roman" w:eastAsia="仿宋_GB2312"/>
          <w:sz w:val="32"/>
          <w:szCs w:val="32"/>
        </w:rPr>
        <w:t>（四）应聘人员应对自己所填报和提交资料的真实性负责，诚实应聘。凡提供虚假信息和材料获取报考及聘用资格的，或有意隐瞒本人真实情况的，一经查实，即取消报考资格或聘用资格。对已聘人员，一经查实，即予解除聘用合同。因相应考试违规违纪行为被各级人事考试机构处罚且尚在禁考期内的人员，不得报考。</w:t>
      </w:r>
    </w:p>
    <w:p>
      <w:pPr>
        <w:widowControl/>
        <w:spacing w:line="540" w:lineRule="atLeast"/>
        <w:ind w:firstLine="645"/>
        <w:jc w:val="both"/>
        <w:rPr>
          <w:rFonts w:hint="eastAsia" w:ascii="Times New Roman" w:hAnsi="Times New Roman" w:eastAsia="仿宋_GB2312"/>
          <w:sz w:val="32"/>
          <w:szCs w:val="32"/>
        </w:rPr>
      </w:pPr>
      <w:r>
        <w:rPr>
          <w:rFonts w:hint="eastAsia" w:ascii="Times New Roman" w:hAnsi="Times New Roman" w:eastAsia="仿宋_GB2312"/>
          <w:sz w:val="32"/>
          <w:szCs w:val="32"/>
        </w:rPr>
        <w:t>（五）在笔试、面试、政审、公示、体检等环节如发现不符合要求或因应聘人员自身原因放弃或在规定时间内不按时到岗等出现空缺，</w:t>
      </w:r>
      <w:r>
        <w:rPr>
          <w:rFonts w:hint="eastAsia" w:ascii="Times New Roman" w:hAnsi="Times New Roman" w:eastAsia="仿宋_GB2312"/>
          <w:sz w:val="32"/>
          <w:szCs w:val="32"/>
          <w:highlight w:val="none"/>
        </w:rPr>
        <w:t>经集团党委会研究决定是否安排人员递补。</w:t>
      </w:r>
      <w:r>
        <w:rPr>
          <w:rFonts w:hint="eastAsia" w:ascii="Times New Roman" w:hAnsi="Times New Roman" w:eastAsia="仿宋_GB2312"/>
          <w:sz w:val="32"/>
          <w:szCs w:val="32"/>
        </w:rPr>
        <w:t>需要递补的，按该岗位最终成绩从高分到低分，在面试合格者中依次进行。</w:t>
      </w:r>
    </w:p>
    <w:p>
      <w:pPr>
        <w:widowControl/>
        <w:spacing w:line="540" w:lineRule="atLeast"/>
        <w:ind w:firstLine="645"/>
        <w:jc w:val="left"/>
        <w:rPr>
          <w:rFonts w:ascii="Times New Roman" w:hAnsi="Times New Roman" w:eastAsia="仿宋_GB2312"/>
          <w:sz w:val="32"/>
          <w:szCs w:val="32"/>
        </w:rPr>
      </w:pPr>
      <w:r>
        <w:rPr>
          <w:rFonts w:hint="eastAsia" w:ascii="Times New Roman" w:hAnsi="Times New Roman" w:eastAsia="仿宋_GB2312"/>
          <w:sz w:val="32"/>
          <w:szCs w:val="32"/>
        </w:rPr>
        <w:t>（六）请应聘人员务必准确填写联系电话并保持通信通畅。</w:t>
      </w:r>
      <w:r>
        <w:rPr>
          <w:rFonts w:ascii="Times New Roman" w:hAnsi="Times New Roman" w:eastAsia="仿宋_GB2312"/>
          <w:sz w:val="32"/>
          <w:szCs w:val="32"/>
        </w:rPr>
        <w:t>　　</w:t>
      </w:r>
    </w:p>
    <w:p>
      <w:pPr>
        <w:widowControl/>
        <w:spacing w:line="540" w:lineRule="atLeast"/>
        <w:jc w:val="left"/>
        <w:rPr>
          <w:rFonts w:hint="eastAsia" w:ascii="Times New Roman" w:hAnsi="Times New Roman" w:eastAsia="仿宋_GB2312"/>
          <w:sz w:val="32"/>
          <w:szCs w:val="32"/>
        </w:rPr>
      </w:pPr>
    </w:p>
    <w:p>
      <w:pPr>
        <w:spacing w:line="600" w:lineRule="exact"/>
        <w:ind w:firstLine="4160" w:firstLineChars="1300"/>
        <w:rPr>
          <w:rFonts w:ascii="Times New Roman" w:hAnsi="Times New Roman" w:eastAsia="仿宋_GB2312"/>
          <w:sz w:val="32"/>
          <w:szCs w:val="32"/>
        </w:rPr>
      </w:pPr>
      <w:r>
        <w:rPr>
          <w:rFonts w:ascii="Times New Roman" w:hAnsi="Times New Roman" w:eastAsia="仿宋_GB2312"/>
          <w:sz w:val="32"/>
          <w:szCs w:val="32"/>
        </w:rPr>
        <w:t>温州设计集团有限公司</w:t>
      </w:r>
    </w:p>
    <w:p>
      <w:pPr>
        <w:spacing w:line="600" w:lineRule="exact"/>
        <w:ind w:firstLine="640" w:firstLineChars="200"/>
        <w:rPr>
          <w:rFonts w:hint="eastAsia" w:ascii="Times New Roman" w:hAnsi="Times New Roman" w:eastAsia="仿宋_GB2312"/>
          <w:sz w:val="32"/>
          <w:szCs w:val="32"/>
          <w:lang w:val="en-US" w:eastAsia="zh-CN"/>
        </w:rPr>
        <w:sectPr>
          <w:footerReference r:id="rId3" w:type="default"/>
          <w:pgSz w:w="11906" w:h="16838"/>
          <w:pgMar w:top="1985" w:right="1800" w:bottom="1701" w:left="1800" w:header="851" w:footer="992" w:gutter="0"/>
          <w:pgBorders>
            <w:top w:val="none" w:sz="0" w:space="0"/>
            <w:left w:val="none" w:sz="0" w:space="0"/>
            <w:bottom w:val="none" w:sz="0" w:space="0"/>
            <w:right w:val="none" w:sz="0" w:space="0"/>
          </w:pgBorders>
          <w:cols w:space="720" w:num="1"/>
          <w:docGrid w:type="lines" w:linePitch="312" w:charSpace="0"/>
        </w:sectPr>
      </w:pPr>
      <w:r>
        <w:rPr>
          <w:rFonts w:ascii="Times New Roman" w:hAnsi="Times New Roman" w:eastAsia="仿宋_GB2312"/>
          <w:sz w:val="32"/>
          <w:szCs w:val="32"/>
        </w:rPr>
        <w:t xml:space="preserve">  </w:t>
      </w:r>
      <w:r>
        <w:rPr>
          <w:rFonts w:hint="eastAsia" w:eastAsia="仿宋_GB2312"/>
          <w:sz w:val="32"/>
          <w:szCs w:val="32"/>
          <w:lang w:val="en-US" w:eastAsia="zh-CN"/>
        </w:rPr>
        <w:t xml:space="preserve"> </w:t>
      </w:r>
      <w:r>
        <w:rPr>
          <w:rFonts w:ascii="Times New Roman" w:hAnsi="Times New Roman" w:eastAsia="仿宋_GB2312"/>
          <w:sz w:val="32"/>
          <w:szCs w:val="32"/>
        </w:rPr>
        <w:t xml:space="preserve">                   </w:t>
      </w:r>
      <w:r>
        <w:rPr>
          <w:rFonts w:hint="eastAsia" w:eastAsia="仿宋_GB2312"/>
          <w:sz w:val="32"/>
          <w:szCs w:val="32"/>
          <w:lang w:val="en-US" w:eastAsia="zh-CN"/>
        </w:rPr>
        <w:t xml:space="preserve">   </w:t>
      </w: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1</w:t>
      </w:r>
      <w:r>
        <w:rPr>
          <w:rFonts w:hint="eastAsia" w:eastAsia="仿宋_GB2312"/>
          <w:sz w:val="32"/>
          <w:szCs w:val="32"/>
          <w:lang w:val="en-US" w:eastAsia="zh-CN"/>
        </w:rPr>
        <w:t>1</w:t>
      </w:r>
      <w:r>
        <w:rPr>
          <w:rFonts w:ascii="Times New Roman" w:hAnsi="Times New Roman" w:eastAsia="仿宋_GB2312"/>
          <w:sz w:val="32"/>
          <w:szCs w:val="32"/>
        </w:rPr>
        <w:t>月</w:t>
      </w:r>
      <w:r>
        <w:rPr>
          <w:rFonts w:hint="eastAsia" w:eastAsia="仿宋_GB2312"/>
          <w:sz w:val="32"/>
          <w:szCs w:val="32"/>
          <w:lang w:val="en-US" w:eastAsia="zh-CN"/>
        </w:rPr>
        <w:t>2日</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eastAsia" w:ascii="仿宋_GB2312" w:hAnsi="仿宋_GB2312" w:eastAsia="仿宋_GB2312" w:cs="仿宋_GB2312"/>
          <w:sz w:val="32"/>
          <w:szCs w:val="32"/>
          <w:lang w:val="en-US" w:eastAsia="zh-CN"/>
        </w:rPr>
      </w:pPr>
    </w:p>
    <w:p>
      <w:pPr>
        <w:jc w:val="center"/>
        <w:rPr>
          <w:rFonts w:hint="eastAsia"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EF276C"/>
    <w:rsid w:val="00617490"/>
    <w:rsid w:val="18163555"/>
    <w:rsid w:val="2C2A4B5D"/>
    <w:rsid w:val="323C2C0C"/>
    <w:rsid w:val="361C2671"/>
    <w:rsid w:val="435A7AEB"/>
    <w:rsid w:val="47DA7B79"/>
    <w:rsid w:val="483F6EE4"/>
    <w:rsid w:val="494448C4"/>
    <w:rsid w:val="54AD233A"/>
    <w:rsid w:val="646207EA"/>
    <w:rsid w:val="69E922EB"/>
    <w:rsid w:val="6BEF276C"/>
    <w:rsid w:val="7098741A"/>
    <w:rsid w:val="B7E7F22B"/>
    <w:rsid w:val="F8FF29DC"/>
    <w:rsid w:val="FAAE9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kern w:val="0"/>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333333"/>
      <w:u w:val="none"/>
      <w:shd w:val="clear" w:color="auto" w:fil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2022-10-20T00:36:00Z</dcterms:created>
  <dc:creator>林郭舒</dc:creator>
  <cp:lastModifiedBy>greatwall</cp:lastModifiedBy>
  <dcterms:modified xsi:type="dcterms:W3CDTF">2022-11-04T17:20:01Z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ies>
</file>